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7F" w:rsidRPr="00F00917" w:rsidRDefault="003D1559" w:rsidP="00F00917">
      <w:pPr>
        <w:widowControl/>
        <w:shd w:val="clear" w:color="auto" w:fill="FFFFFF"/>
        <w:spacing w:before="100" w:beforeAutospacing="1" w:after="100" w:afterAutospacing="1" w:line="400" w:lineRule="exact"/>
        <w:jc w:val="center"/>
        <w:rPr>
          <w:rFonts w:asciiTheme="minorEastAsia" w:hAnsiTheme="minorEastAsia" w:cs="Arial"/>
          <w:b/>
          <w:color w:val="000000"/>
          <w:kern w:val="0"/>
          <w:sz w:val="32"/>
          <w:szCs w:val="32"/>
        </w:rPr>
      </w:pPr>
      <w:r>
        <w:rPr>
          <w:rFonts w:asciiTheme="minorEastAsia" w:hAnsiTheme="minorEastAsia" w:cs="Arial" w:hint="eastAsia"/>
          <w:b/>
          <w:color w:val="000000"/>
          <w:kern w:val="0"/>
          <w:sz w:val="32"/>
          <w:szCs w:val="32"/>
        </w:rPr>
        <w:t>崇川</w:t>
      </w:r>
      <w:r w:rsidR="00F00917" w:rsidRPr="00F00917">
        <w:rPr>
          <w:rFonts w:asciiTheme="minorEastAsia" w:hAnsiTheme="minorEastAsia" w:cs="Arial" w:hint="eastAsia"/>
          <w:b/>
          <w:color w:val="000000"/>
          <w:kern w:val="0"/>
          <w:sz w:val="32"/>
          <w:szCs w:val="32"/>
        </w:rPr>
        <w:t>区</w:t>
      </w:r>
      <w:r w:rsidR="00AD54F6">
        <w:rPr>
          <w:rFonts w:asciiTheme="minorEastAsia" w:hAnsiTheme="minorEastAsia" w:cs="Arial" w:hint="eastAsia"/>
          <w:b/>
          <w:color w:val="000000"/>
          <w:kern w:val="0"/>
          <w:sz w:val="32"/>
          <w:szCs w:val="32"/>
        </w:rPr>
        <w:t>家长学校总校</w:t>
      </w:r>
      <w:r w:rsidR="0087117F" w:rsidRPr="00F00917">
        <w:rPr>
          <w:rFonts w:asciiTheme="minorEastAsia" w:hAnsiTheme="minorEastAsia" w:cs="Arial" w:hint="eastAsia"/>
          <w:b/>
          <w:color w:val="000000"/>
          <w:kern w:val="0"/>
          <w:sz w:val="32"/>
          <w:szCs w:val="32"/>
        </w:rPr>
        <w:t>《家长必读》课程教学计划</w:t>
      </w:r>
    </w:p>
    <w:p w:rsidR="0087117F" w:rsidRPr="004A33D2" w:rsidRDefault="0087117F" w:rsidP="002B78BF">
      <w:pPr>
        <w:widowControl/>
        <w:shd w:val="clear" w:color="auto" w:fill="FFFFFF"/>
        <w:spacing w:line="400" w:lineRule="exact"/>
        <w:ind w:firstLine="630"/>
        <w:jc w:val="left"/>
        <w:rPr>
          <w:rFonts w:ascii="仿宋" w:eastAsia="仿宋" w:hAnsi="仿宋" w:cs="Arial"/>
          <w:b/>
          <w:color w:val="000000"/>
          <w:kern w:val="0"/>
          <w:sz w:val="27"/>
          <w:szCs w:val="27"/>
        </w:rPr>
      </w:pPr>
      <w:r w:rsidRPr="004A33D2">
        <w:rPr>
          <w:rFonts w:ascii="仿宋" w:eastAsia="仿宋" w:hAnsi="仿宋" w:cs="Arial" w:hint="eastAsia"/>
          <w:b/>
          <w:color w:val="000000"/>
          <w:kern w:val="0"/>
          <w:sz w:val="28"/>
          <w:szCs w:val="28"/>
        </w:rPr>
        <w:t>一、指导思想</w:t>
      </w:r>
    </w:p>
    <w:p w:rsidR="0087117F" w:rsidRPr="00F00917" w:rsidRDefault="00DA7B30"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为全面贯彻落实</w:t>
      </w:r>
      <w:r w:rsidRPr="00DA7B30">
        <w:rPr>
          <w:rFonts w:ascii="仿宋" w:eastAsia="仿宋" w:hAnsi="仿宋" w:cs="Arial" w:hint="eastAsia"/>
          <w:color w:val="000000"/>
          <w:kern w:val="0"/>
          <w:sz w:val="28"/>
          <w:szCs w:val="28"/>
        </w:rPr>
        <w:t>省教育厅、省教育系统关工委《关于进一步加强和改进教育系统家长学校工作的意见》</w:t>
      </w:r>
      <w:r w:rsidR="0087117F" w:rsidRPr="00F00917">
        <w:rPr>
          <w:rFonts w:ascii="仿宋" w:eastAsia="仿宋" w:hAnsi="仿宋" w:cs="Arial" w:hint="eastAsia"/>
          <w:color w:val="000000"/>
          <w:kern w:val="0"/>
          <w:sz w:val="28"/>
          <w:szCs w:val="28"/>
        </w:rPr>
        <w:t>文件精神，大力推进家庭教育“课程化”建设，以省编第三版《家长必读》为母本，以营造青少年健康成长的良好家庭教育环境为前提，以帮助家长树立正确的教育理念，掌握科学的教育方法为目标，形成家校良性互动。通过开展一系列教学活动，进一步规范家长学校的办学行为，改进家长学校工作，加强家长学校管理，提升家长学校的办学质量。</w:t>
      </w:r>
    </w:p>
    <w:p w:rsidR="0087117F" w:rsidRPr="004A33D2" w:rsidRDefault="0087117F" w:rsidP="002B78BF">
      <w:pPr>
        <w:widowControl/>
        <w:shd w:val="clear" w:color="auto" w:fill="FFFFFF"/>
        <w:spacing w:line="400" w:lineRule="exact"/>
        <w:ind w:firstLine="630"/>
        <w:jc w:val="left"/>
        <w:rPr>
          <w:rFonts w:ascii="仿宋" w:eastAsia="仿宋" w:hAnsi="仿宋" w:cs="Arial"/>
          <w:b/>
          <w:color w:val="000000"/>
          <w:kern w:val="0"/>
          <w:sz w:val="27"/>
          <w:szCs w:val="27"/>
        </w:rPr>
      </w:pPr>
      <w:r w:rsidRPr="004A33D2">
        <w:rPr>
          <w:rFonts w:ascii="仿宋" w:eastAsia="仿宋" w:hAnsi="仿宋" w:cs="Arial" w:hint="eastAsia"/>
          <w:b/>
          <w:color w:val="000000"/>
          <w:kern w:val="0"/>
          <w:sz w:val="28"/>
          <w:szCs w:val="28"/>
        </w:rPr>
        <w:t>二、总体目标</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通过实施本计划，使教育工作者与家长达到有机互动，促进家长树立教育子女的主体责任意识，并能结合自己实践经验，初步把握不同学年段青少年发展特点与要求，既了解党和国家的教育方针、政策，确立正确的教育观点，明确教学目标，理解教学内容，又能掌握科学的育儿知识，学习良好的家庭教育策略和方法，从而提高家庭教育的自觉性、科学性和实效性，营造良好的家庭教育环境，促进其子女全面健康主动地发展。</w:t>
      </w:r>
    </w:p>
    <w:p w:rsidR="0087117F" w:rsidRPr="004A33D2" w:rsidRDefault="0087117F" w:rsidP="002B78BF">
      <w:pPr>
        <w:widowControl/>
        <w:shd w:val="clear" w:color="auto" w:fill="FFFFFF"/>
        <w:spacing w:line="400" w:lineRule="exact"/>
        <w:ind w:firstLine="630"/>
        <w:jc w:val="left"/>
        <w:rPr>
          <w:rFonts w:ascii="仿宋" w:eastAsia="仿宋" w:hAnsi="仿宋" w:cs="Arial"/>
          <w:b/>
          <w:color w:val="000000"/>
          <w:kern w:val="0"/>
          <w:sz w:val="27"/>
          <w:szCs w:val="27"/>
        </w:rPr>
      </w:pPr>
      <w:r w:rsidRPr="004A33D2">
        <w:rPr>
          <w:rFonts w:ascii="仿宋" w:eastAsia="仿宋" w:hAnsi="仿宋" w:cs="Arial" w:hint="eastAsia"/>
          <w:b/>
          <w:color w:val="000000"/>
          <w:kern w:val="0"/>
          <w:sz w:val="28"/>
          <w:szCs w:val="28"/>
        </w:rPr>
        <w:t>三、教材分析</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《家长必读》（第三版）既是学校教本，也是家庭读本。在内容编写上注重层次性，即依据青少年成长过程中的特点、需求及规律，分学段、分年级在研制家庭教育总目标（知识、</w:t>
      </w:r>
      <w:r w:rsidR="0023731A">
        <w:rPr>
          <w:rFonts w:ascii="仿宋" w:eastAsia="仿宋" w:hAnsi="仿宋" w:cs="Arial" w:hint="eastAsia"/>
          <w:color w:val="000000"/>
          <w:kern w:val="0"/>
          <w:sz w:val="28"/>
          <w:szCs w:val="28"/>
        </w:rPr>
        <w:t>观念、能力三方面）、分学段目标、分年级重点内容的基础上编写出若干学段相匹配的</w:t>
      </w:r>
      <w:r w:rsidRPr="00F00917">
        <w:rPr>
          <w:rFonts w:ascii="仿宋" w:eastAsia="仿宋" w:hAnsi="仿宋" w:cs="Arial" w:hint="eastAsia"/>
          <w:color w:val="000000"/>
          <w:kern w:val="0"/>
          <w:sz w:val="28"/>
          <w:szCs w:val="28"/>
        </w:rPr>
        <w:t>教材。</w:t>
      </w:r>
    </w:p>
    <w:p w:rsidR="0087117F" w:rsidRPr="00F00917" w:rsidRDefault="00424AB7" w:rsidP="002B78BF">
      <w:pPr>
        <w:widowControl/>
        <w:shd w:val="clear" w:color="auto" w:fill="FFFFFF"/>
        <w:spacing w:line="400" w:lineRule="exact"/>
        <w:ind w:firstLine="630"/>
        <w:jc w:val="left"/>
        <w:rPr>
          <w:rFonts w:ascii="仿宋" w:eastAsia="仿宋" w:hAnsi="仿宋" w:cs="Arial"/>
          <w:color w:val="000000"/>
          <w:kern w:val="0"/>
          <w:sz w:val="27"/>
          <w:szCs w:val="27"/>
        </w:rPr>
      </w:pPr>
      <w:r>
        <w:rPr>
          <w:rFonts w:ascii="仿宋" w:eastAsia="仿宋" w:hAnsi="仿宋" w:cs="Arial" w:hint="eastAsia"/>
          <w:color w:val="000000"/>
          <w:kern w:val="0"/>
          <w:sz w:val="28"/>
          <w:szCs w:val="28"/>
        </w:rPr>
        <w:t>教材的框架结构：</w:t>
      </w:r>
      <w:r w:rsidR="0087117F" w:rsidRPr="00F00917">
        <w:rPr>
          <w:rFonts w:ascii="仿宋" w:eastAsia="仿宋" w:hAnsi="仿宋" w:cs="Arial" w:hint="eastAsia"/>
          <w:color w:val="000000"/>
          <w:kern w:val="0"/>
          <w:sz w:val="28"/>
          <w:szCs w:val="28"/>
        </w:rPr>
        <w:t>《家长必读》（第三版）每课由四个方面所组成：①“导语”（点出本讲主题，引领启示下文）；②“正文”（从“是什么”切入点明内涵，从“为什么”切入提升价值，从“怎么做”切入指导操作）；③“资源链接”；④“亲子互动”（这两部分主要展示教学思考，对照与建议”、“热点、难点解读”、“名人名言”、 “互动训练”等，用来帮助家长自主学习，拓展思考）。</w:t>
      </w:r>
    </w:p>
    <w:p w:rsidR="0087117F" w:rsidRPr="004A33D2" w:rsidRDefault="0087117F" w:rsidP="002B78BF">
      <w:pPr>
        <w:widowControl/>
        <w:shd w:val="clear" w:color="auto" w:fill="FFFFFF"/>
        <w:spacing w:line="400" w:lineRule="exact"/>
        <w:ind w:firstLine="630"/>
        <w:jc w:val="left"/>
        <w:rPr>
          <w:rFonts w:ascii="仿宋" w:eastAsia="仿宋" w:hAnsi="仿宋" w:cs="Arial"/>
          <w:b/>
          <w:color w:val="000000"/>
          <w:kern w:val="0"/>
          <w:sz w:val="27"/>
          <w:szCs w:val="27"/>
        </w:rPr>
      </w:pPr>
      <w:r w:rsidRPr="004A33D2">
        <w:rPr>
          <w:rFonts w:ascii="仿宋" w:eastAsia="仿宋" w:hAnsi="仿宋" w:cs="Arial" w:hint="eastAsia"/>
          <w:b/>
          <w:color w:val="000000"/>
          <w:kern w:val="0"/>
          <w:sz w:val="28"/>
          <w:szCs w:val="28"/>
        </w:rPr>
        <w:t>四、具体要求</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1.紧扣省编“教学大纲”。</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以“纲”为本，在备课中根据大纲要求编写各个教学环节。</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2.确定五有备课模式。</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lastRenderedPageBreak/>
        <w:t>（1）教学目标；（2）教学内容；（3）重点难点；（4）教学过程；（5）课后练习（制定讨论题或针对教学内容，要求家长写一份心得体会或小论文）。</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3．参照6种教学方法。</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（1）讲授法；（2）讨论法；（3）经验介绍法；（4）典型分析法；（5）亲子互动法；（6）激励法。</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4．遵循四个教学原则。</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（1）理论联系实际的原则；（2）实用性原则；（3）灵活性原则；（4）辅导和自学相结合的原则。</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5．注重三条教学建议。</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（1）结合学校和学生实际，重在校本化实施；</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（2）重点解决重点年级、重点人群和重点问题；</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（3）提高教学的针对性、选择性和有效性。</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6．把握五项教学要求。</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（1）理念具有先导性。无论是阐述或是举例都应体现现代社会主流价值取向和科学的教育观点，切忌误导。</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（2）内容具有针对性。一定要体现该学年段的特点与学生家长要求，不可泛化。</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（3）阐述具有科学性。阐述或是举例以至数据应有根据，知识性要强。</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（4）典型具有经典性。正文中引例无论是正或反（应以正面为主），具有一定的启示或警示作用。</w:t>
      </w:r>
    </w:p>
    <w:p w:rsidR="0087117F" w:rsidRPr="00F00917" w:rsidRDefault="0087117F" w:rsidP="002B78BF">
      <w:pPr>
        <w:widowControl/>
        <w:shd w:val="clear" w:color="auto" w:fill="FFFFFF"/>
        <w:spacing w:line="400" w:lineRule="exact"/>
        <w:ind w:firstLine="63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（5）操作具有指导性。对家长而言，最重要的是“怎么做”的问题，即从内容到结果，从策略到步骤、方法，应对家长有所帮助和指导。此部分应居主要比重。</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b/>
          <w:bCs/>
          <w:color w:val="000000"/>
          <w:kern w:val="0"/>
          <w:sz w:val="28"/>
          <w:szCs w:val="28"/>
        </w:rPr>
        <w:t>7．采用先进教学手段。</w:t>
      </w:r>
    </w:p>
    <w:p w:rsidR="0087117F" w:rsidRPr="00F00917" w:rsidRDefault="0087117F" w:rsidP="002B78BF">
      <w:pPr>
        <w:widowControl/>
        <w:shd w:val="clear" w:color="auto" w:fill="FFFFFF"/>
        <w:spacing w:line="400" w:lineRule="exact"/>
        <w:ind w:firstLine="560"/>
        <w:jc w:val="left"/>
        <w:rPr>
          <w:rFonts w:ascii="仿宋" w:eastAsia="仿宋" w:hAnsi="仿宋" w:cs="Arial"/>
          <w:color w:val="000000"/>
          <w:kern w:val="0"/>
          <w:sz w:val="27"/>
          <w:szCs w:val="27"/>
        </w:rPr>
      </w:pPr>
      <w:r w:rsidRPr="00F00917">
        <w:rPr>
          <w:rFonts w:ascii="仿宋" w:eastAsia="仿宋" w:hAnsi="仿宋" w:cs="Arial" w:hint="eastAsia"/>
          <w:color w:val="000000"/>
          <w:kern w:val="0"/>
          <w:sz w:val="28"/>
          <w:szCs w:val="28"/>
        </w:rPr>
        <w:t>采用多媒体教学，出示情境视频，显示教学亮点，突出家庭教育工作中的热点、难点、重点等问题，不断增强先进教学手段的震撼力，努力提高课堂教学效果。</w:t>
      </w:r>
    </w:p>
    <w:p w:rsidR="002B78BF" w:rsidRDefault="002B78BF" w:rsidP="0087117F">
      <w:pPr>
        <w:widowControl/>
        <w:shd w:val="clear" w:color="auto" w:fill="FFFFFF"/>
        <w:spacing w:before="100" w:beforeAutospacing="1" w:after="100" w:afterAutospacing="1"/>
        <w:ind w:firstLine="560"/>
        <w:jc w:val="left"/>
        <w:rPr>
          <w:rFonts w:ascii="黑体" w:eastAsia="黑体" w:hAnsi="黑体" w:cs="Arial"/>
          <w:color w:val="000000"/>
          <w:kern w:val="0"/>
          <w:sz w:val="28"/>
          <w:szCs w:val="28"/>
        </w:rPr>
      </w:pPr>
    </w:p>
    <w:p w:rsidR="002B78BF" w:rsidRDefault="002B78BF" w:rsidP="0087117F">
      <w:pPr>
        <w:widowControl/>
        <w:shd w:val="clear" w:color="auto" w:fill="FFFFFF"/>
        <w:spacing w:before="100" w:beforeAutospacing="1" w:after="100" w:afterAutospacing="1"/>
        <w:ind w:firstLine="560"/>
        <w:jc w:val="left"/>
        <w:rPr>
          <w:rFonts w:ascii="黑体" w:eastAsia="黑体" w:hAnsi="黑体" w:cs="Arial"/>
          <w:color w:val="000000"/>
          <w:kern w:val="0"/>
          <w:sz w:val="28"/>
          <w:szCs w:val="28"/>
        </w:rPr>
      </w:pPr>
    </w:p>
    <w:p w:rsidR="0087117F" w:rsidRPr="003D1559" w:rsidRDefault="004A33D2" w:rsidP="003D1559">
      <w:pPr>
        <w:widowControl/>
        <w:shd w:val="clear" w:color="auto" w:fill="FFFFFF"/>
        <w:spacing w:before="100" w:beforeAutospacing="1" w:after="100" w:afterAutospacing="1"/>
        <w:ind w:firstLine="560"/>
        <w:jc w:val="left"/>
        <w:rPr>
          <w:rFonts w:ascii="Arial" w:eastAsia="宋体" w:hAnsi="Arial" w:cs="Arial"/>
          <w:color w:val="000000"/>
          <w:kern w:val="0"/>
          <w:sz w:val="27"/>
          <w:szCs w:val="27"/>
        </w:rPr>
      </w:pPr>
      <w:r>
        <w:rPr>
          <w:rFonts w:ascii="黑体" w:eastAsia="黑体" w:hAnsi="黑体" w:cs="Arial" w:hint="eastAsia"/>
          <w:color w:val="000000"/>
          <w:kern w:val="0"/>
          <w:sz w:val="28"/>
          <w:szCs w:val="28"/>
        </w:rPr>
        <w:lastRenderedPageBreak/>
        <w:t>五</w:t>
      </w:r>
      <w:r w:rsidR="0087117F" w:rsidRPr="0087117F">
        <w:rPr>
          <w:rFonts w:ascii="黑体" w:eastAsia="黑体" w:hAnsi="黑体" w:cs="Arial" w:hint="eastAsia"/>
          <w:color w:val="000000"/>
          <w:kern w:val="0"/>
          <w:sz w:val="28"/>
          <w:szCs w:val="28"/>
        </w:rPr>
        <w:t>、课程安排</w:t>
      </w:r>
      <w:r w:rsidR="00424AB7">
        <w:rPr>
          <w:rFonts w:ascii="方正小标宋简体" w:eastAsia="方正小标宋简体" w:hAnsi="Arial" w:cs="Arial" w:hint="eastAsia"/>
          <w:color w:val="000000"/>
          <w:kern w:val="0"/>
          <w:szCs w:val="21"/>
        </w:rPr>
        <w:t>（表一</w:t>
      </w:r>
      <w:r w:rsidR="0087117F" w:rsidRPr="002B78BF">
        <w:rPr>
          <w:rFonts w:ascii="方正小标宋简体" w:eastAsia="方正小标宋简体" w:hAnsi="Arial" w:cs="Arial" w:hint="eastAsia"/>
          <w:color w:val="000000"/>
          <w:kern w:val="0"/>
          <w:szCs w:val="21"/>
        </w:rPr>
        <w:t>）</w:t>
      </w:r>
    </w:p>
    <w:tbl>
      <w:tblPr>
        <w:tblW w:w="5000" w:type="pct"/>
        <w:jc w:val="center"/>
        <w:tblCellSpacing w:w="0" w:type="dxa"/>
        <w:tblCellMar>
          <w:left w:w="0" w:type="dxa"/>
          <w:right w:w="0" w:type="dxa"/>
        </w:tblCellMar>
        <w:tblLook w:val="04A0"/>
      </w:tblPr>
      <w:tblGrid>
        <w:gridCol w:w="8306"/>
      </w:tblGrid>
      <w:tr w:rsidR="0087117F" w:rsidRPr="002B78BF" w:rsidTr="0087117F">
        <w:trPr>
          <w:tblCellSpacing w:w="0" w:type="dxa"/>
          <w:jc w:val="center"/>
        </w:trPr>
        <w:tc>
          <w:tcPr>
            <w:tcW w:w="0" w:type="auto"/>
            <w:vAlign w:val="center"/>
            <w:hideMark/>
          </w:tcPr>
          <w:p w:rsidR="0087117F" w:rsidRPr="002B78BF" w:rsidRDefault="0087117F" w:rsidP="002B78BF">
            <w:pPr>
              <w:widowControl/>
              <w:spacing w:before="100" w:beforeAutospacing="1" w:after="100" w:afterAutospacing="1" w:line="400" w:lineRule="exact"/>
              <w:jc w:val="left"/>
              <w:divId w:val="1733307753"/>
              <w:rPr>
                <w:rFonts w:ascii="宋体" w:eastAsia="宋体" w:hAnsi="宋体" w:cs="宋体"/>
                <w:color w:val="555555"/>
                <w:kern w:val="0"/>
                <w:szCs w:val="21"/>
              </w:rPr>
            </w:pPr>
          </w:p>
        </w:tc>
      </w:tr>
    </w:tbl>
    <w:p w:rsidR="0087117F" w:rsidRDefault="0087117F" w:rsidP="002B78BF">
      <w:pPr>
        <w:widowControl/>
        <w:shd w:val="clear" w:color="auto" w:fill="FFFFFF"/>
        <w:spacing w:before="100" w:beforeAutospacing="1" w:after="100" w:afterAutospacing="1" w:line="400" w:lineRule="exact"/>
        <w:jc w:val="center"/>
        <w:rPr>
          <w:rFonts w:ascii="方正小标宋简体" w:eastAsia="方正小标宋简体" w:hAnsi="Arial" w:cs="Arial"/>
          <w:color w:val="000000"/>
          <w:kern w:val="0"/>
          <w:sz w:val="28"/>
          <w:szCs w:val="28"/>
        </w:rPr>
      </w:pPr>
      <w:r w:rsidRPr="002B78BF">
        <w:rPr>
          <w:rFonts w:ascii="方正小标宋简体" w:eastAsia="方正小标宋简体" w:hAnsi="Arial" w:cs="Arial" w:hint="eastAsia"/>
          <w:color w:val="000000"/>
          <w:kern w:val="0"/>
          <w:sz w:val="28"/>
          <w:szCs w:val="28"/>
        </w:rPr>
        <w:t>  </w:t>
      </w:r>
      <w:r w:rsidRPr="002B78BF">
        <w:rPr>
          <w:rFonts w:ascii="方正小标宋简体" w:eastAsia="方正小标宋简体" w:hAnsi="Arial" w:cs="Arial" w:hint="eastAsia"/>
          <w:color w:val="000000"/>
          <w:kern w:val="0"/>
          <w:sz w:val="28"/>
          <w:szCs w:val="28"/>
        </w:rPr>
        <w:t>小学家长学校课程安排</w:t>
      </w:r>
    </w:p>
    <w:p w:rsidR="00424AB7" w:rsidRPr="002B78BF" w:rsidRDefault="00424AB7" w:rsidP="002B78BF">
      <w:pPr>
        <w:widowControl/>
        <w:shd w:val="clear" w:color="auto" w:fill="FFFFFF"/>
        <w:spacing w:before="100" w:beforeAutospacing="1" w:after="100" w:afterAutospacing="1" w:line="400" w:lineRule="exact"/>
        <w:jc w:val="center"/>
        <w:rPr>
          <w:rFonts w:ascii="Arial" w:eastAsia="宋体" w:hAnsi="Arial" w:cs="Arial"/>
          <w:color w:val="000000"/>
          <w:kern w:val="0"/>
          <w:sz w:val="28"/>
          <w:szCs w:val="28"/>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71"/>
        <w:gridCol w:w="598"/>
        <w:gridCol w:w="623"/>
        <w:gridCol w:w="1366"/>
        <w:gridCol w:w="3483"/>
        <w:gridCol w:w="1381"/>
      </w:tblGrid>
      <w:tr w:rsidR="0087117F" w:rsidRPr="002B78BF" w:rsidTr="0087117F">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年级段</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年级</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课</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时</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教</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学</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内</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教学形式</w:t>
            </w:r>
          </w:p>
        </w:tc>
      </w:tr>
      <w:tr w:rsidR="0087117F" w:rsidRPr="002B78BF" w:rsidTr="0087117F">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低</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段</w:t>
            </w: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帮助孩子愉快地适应小学生活</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2</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为孩子的生命护航</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3</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让好习惯成就孩子一生</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4</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为孩子营造良好的家庭成长环境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5</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兴趣是孩子最好的老师</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6</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让孩子有个性地成长</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7</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引导孩子学会与同学交往</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8</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搭起家校共育的彩桥</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中</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段</w:t>
            </w: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三</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p w:rsidR="00424AB7" w:rsidRPr="002B78BF" w:rsidRDefault="00424AB7" w:rsidP="002B78BF">
            <w:pPr>
              <w:widowControl/>
              <w:spacing w:before="100" w:beforeAutospacing="1" w:after="100" w:afterAutospacing="1" w:line="260" w:lineRule="exact"/>
              <w:jc w:val="center"/>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重视特殊的中年级</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2</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良好习惯为孩子的一生发展奠基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lastRenderedPageBreak/>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2B78B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lastRenderedPageBreak/>
              <w:t>第</w:t>
            </w:r>
            <w:r w:rsidRPr="002B78BF">
              <w:rPr>
                <w:rFonts w:ascii="宋体" w:eastAsia="宋体" w:hAnsi="宋体" w:cs="宋体"/>
                <w:color w:val="555555"/>
                <w:kern w:val="0"/>
                <w:szCs w:val="21"/>
              </w:rPr>
              <w:t>3</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培养孩子具有自主学习的素质</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4</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在培养阅读习惯中提高孩子整体素养</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四</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5</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帮助孩子成为一个有责任心的人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6</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家庭是孩子情商提升的沃土</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7</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沟通，与孩子心灵对话</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8</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家校携手，托起明天的太阳</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高</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段</w:t>
            </w: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五</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滋养关爱之心，培养孩子责任意识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2</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自主学习，让孩子成为有效的学习者</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3</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鼓励孩子在社会实践中成就健全人格</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4</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开展家庭体育锻炼，为孩子健康成长奠基</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6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六</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级</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5</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关注孩子青春前期，引导孩子健康成长</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6</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学会理财，培育财商</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6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7</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亲子沟通，为孩子提供成长的动力</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60" w:lineRule="exact"/>
              <w:jc w:val="left"/>
              <w:rPr>
                <w:rFonts w:ascii="宋体" w:eastAsia="宋体" w:hAnsi="宋体" w:cs="宋体"/>
                <w:color w:val="555555"/>
                <w:kern w:val="0"/>
                <w:szCs w:val="21"/>
              </w:rPr>
            </w:pP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8</w:t>
            </w:r>
            <w:r w:rsidRPr="002B78BF">
              <w:rPr>
                <w:rFonts w:ascii="宋体" w:eastAsia="宋体" w:hAnsi="宋体" w:cs="宋体" w:hint="eastAsia"/>
                <w:color w:val="555555"/>
                <w:kern w:val="0"/>
                <w:szCs w:val="21"/>
              </w:rPr>
              <w:t>课</w:t>
            </w:r>
          </w:p>
        </w:tc>
        <w:tc>
          <w:tcPr>
            <w:tcW w:w="3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做好“小初过渡”，助力初中生活</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bl>
    <w:p w:rsidR="002B78BF" w:rsidRDefault="002B78BF" w:rsidP="002B78BF">
      <w:pPr>
        <w:widowControl/>
        <w:shd w:val="clear" w:color="auto" w:fill="FFFFFF"/>
        <w:spacing w:before="100" w:beforeAutospacing="1" w:after="100" w:afterAutospacing="1" w:line="400" w:lineRule="exact"/>
        <w:rPr>
          <w:rFonts w:ascii="方正小标宋简体" w:eastAsia="方正小标宋简体" w:hAnsi="Arial" w:cs="Arial"/>
          <w:color w:val="000000"/>
          <w:kern w:val="0"/>
          <w:szCs w:val="21"/>
        </w:rPr>
      </w:pPr>
    </w:p>
    <w:p w:rsidR="00323E78" w:rsidRDefault="00323E78" w:rsidP="002B78BF">
      <w:pPr>
        <w:widowControl/>
        <w:shd w:val="clear" w:color="auto" w:fill="FFFFFF"/>
        <w:spacing w:before="100" w:beforeAutospacing="1" w:after="100" w:afterAutospacing="1" w:line="400" w:lineRule="exact"/>
        <w:rPr>
          <w:rFonts w:ascii="方正小标宋简体" w:eastAsia="方正小标宋简体" w:hAnsi="Arial" w:cs="Arial"/>
          <w:color w:val="000000"/>
          <w:kern w:val="0"/>
          <w:szCs w:val="21"/>
        </w:rPr>
      </w:pPr>
      <w:bookmarkStart w:id="0" w:name="_GoBack"/>
      <w:bookmarkEnd w:id="0"/>
    </w:p>
    <w:p w:rsidR="0087117F" w:rsidRPr="002B78BF" w:rsidRDefault="00424AB7" w:rsidP="002B78BF">
      <w:pPr>
        <w:widowControl/>
        <w:shd w:val="clear" w:color="auto" w:fill="FFFFFF"/>
        <w:spacing w:before="100" w:beforeAutospacing="1" w:after="100" w:afterAutospacing="1" w:line="400" w:lineRule="exact"/>
        <w:jc w:val="center"/>
        <w:rPr>
          <w:rFonts w:ascii="Arial" w:eastAsia="宋体" w:hAnsi="Arial" w:cs="Arial"/>
          <w:color w:val="000000"/>
          <w:kern w:val="0"/>
          <w:sz w:val="28"/>
          <w:szCs w:val="28"/>
        </w:rPr>
      </w:pPr>
      <w:r>
        <w:rPr>
          <w:rFonts w:ascii="方正小标宋简体" w:eastAsia="方正小标宋简体" w:hAnsi="Arial" w:cs="Arial" w:hint="eastAsia"/>
          <w:color w:val="000000"/>
          <w:kern w:val="0"/>
          <w:sz w:val="28"/>
          <w:szCs w:val="28"/>
        </w:rPr>
        <w:lastRenderedPageBreak/>
        <w:t>（表二</w:t>
      </w:r>
      <w:r w:rsidR="0087117F" w:rsidRPr="002B78BF">
        <w:rPr>
          <w:rFonts w:ascii="方正小标宋简体" w:eastAsia="方正小标宋简体" w:hAnsi="Arial" w:cs="Arial" w:hint="eastAsia"/>
          <w:color w:val="000000"/>
          <w:kern w:val="0"/>
          <w:sz w:val="28"/>
          <w:szCs w:val="28"/>
        </w:rPr>
        <w:t>）</w:t>
      </w:r>
      <w:r w:rsidR="0087117F" w:rsidRPr="002B78BF">
        <w:rPr>
          <w:rFonts w:ascii="方正小标宋简体" w:eastAsia="方正小标宋简体" w:hAnsi="Arial" w:cs="Arial" w:hint="eastAsia"/>
          <w:color w:val="000000"/>
          <w:kern w:val="0"/>
          <w:sz w:val="28"/>
          <w:szCs w:val="28"/>
        </w:rPr>
        <w:t>  </w:t>
      </w:r>
      <w:r w:rsidR="0087117F" w:rsidRPr="002B78BF">
        <w:rPr>
          <w:rFonts w:ascii="方正小标宋简体" w:eastAsia="方正小标宋简体" w:hAnsi="Arial" w:cs="Arial" w:hint="eastAsia"/>
          <w:color w:val="000000"/>
          <w:kern w:val="0"/>
          <w:sz w:val="28"/>
          <w:szCs w:val="28"/>
        </w:rPr>
        <w:t>初级中学家长学校课程安排</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79"/>
        <w:gridCol w:w="753"/>
        <w:gridCol w:w="1332"/>
        <w:gridCol w:w="3674"/>
        <w:gridCol w:w="1784"/>
      </w:tblGrid>
      <w:tr w:rsidR="0087117F" w:rsidRPr="002B78BF" w:rsidTr="0087117F">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年级</w:t>
            </w:r>
          </w:p>
        </w:tc>
        <w:tc>
          <w:tcPr>
            <w:tcW w:w="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课</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时</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教</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学</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内</w:t>
            </w:r>
            <w:r w:rsidRPr="002B78BF">
              <w:rPr>
                <w:rFonts w:ascii="宋体" w:eastAsia="宋体" w:hAnsi="宋体" w:cs="宋体"/>
                <w:color w:val="555555"/>
                <w:kern w:val="0"/>
                <w:szCs w:val="21"/>
              </w:rPr>
              <w:t>  </w:t>
            </w:r>
            <w:r w:rsidRPr="002B78BF">
              <w:rPr>
                <w:rFonts w:ascii="宋体" w:eastAsia="宋体" w:hAnsi="宋体" w:cs="宋体" w:hint="eastAsia"/>
                <w:color w:val="555555"/>
                <w:kern w:val="0"/>
                <w:szCs w:val="21"/>
              </w:rPr>
              <w:t>容</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教学形式</w:t>
            </w:r>
          </w:p>
        </w:tc>
      </w:tr>
      <w:tr w:rsidR="0087117F" w:rsidRPr="002B78BF" w:rsidTr="0087117F">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初</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ind w:firstLineChars="100" w:firstLine="210"/>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孩子中学首航，起点奠基方向</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2</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优化孩子习惯，细节决定成功</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3</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直面孩子逆返，融洽亲子关系</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4</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引导孩子学习，增强基础能力</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初</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5</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孩子心理和谐，倾听花开之声</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6</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重视法制教育，护航青春之舟</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7</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孩子畅享网络，助推未来发展</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8</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关注早恋现象，花季美丽绽放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初</w:t>
            </w:r>
          </w:p>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三</w:t>
            </w: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一</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9</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智慧关爱孩子，初三平衡顺利</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10</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提升非智力素质，成长重于成功</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8711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二</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学</w:t>
            </w:r>
          </w:p>
          <w:p w:rsidR="0087117F" w:rsidRPr="002B78BF" w:rsidRDefault="0087117F" w:rsidP="002B78BF">
            <w:pPr>
              <w:widowControl/>
              <w:spacing w:before="100" w:beforeAutospacing="1" w:after="100" w:afterAutospacing="1" w:line="24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期</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11</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指导孩子规划人生，促其自我完善</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面授</w:t>
            </w:r>
          </w:p>
        </w:tc>
      </w:tr>
      <w:tr w:rsidR="0087117F" w:rsidRPr="002B78BF" w:rsidTr="003D1559">
        <w:trPr>
          <w:trHeight w:val="120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400" w:lineRule="exact"/>
              <w:jc w:val="left"/>
              <w:rPr>
                <w:rFonts w:ascii="宋体" w:eastAsia="宋体" w:hAnsi="宋体" w:cs="宋体"/>
                <w:color w:val="555555"/>
                <w:kern w:val="0"/>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line="240" w:lineRule="exact"/>
              <w:jc w:val="left"/>
              <w:rPr>
                <w:rFonts w:ascii="宋体" w:eastAsia="宋体" w:hAnsi="宋体" w:cs="宋体"/>
                <w:color w:val="555555"/>
                <w:kern w:val="0"/>
                <w:szCs w:val="21"/>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第</w:t>
            </w:r>
            <w:r w:rsidRPr="002B78BF">
              <w:rPr>
                <w:rFonts w:ascii="宋体" w:eastAsia="宋体" w:hAnsi="宋体" w:cs="宋体"/>
                <w:color w:val="555555"/>
                <w:kern w:val="0"/>
                <w:szCs w:val="21"/>
              </w:rPr>
              <w:t>12</w:t>
            </w:r>
            <w:r w:rsidRPr="002B78BF">
              <w:rPr>
                <w:rFonts w:ascii="宋体" w:eastAsia="宋体" w:hAnsi="宋体" w:cs="宋体" w:hint="eastAsia"/>
                <w:color w:val="555555"/>
                <w:kern w:val="0"/>
                <w:szCs w:val="21"/>
              </w:rPr>
              <w:t>课</w:t>
            </w:r>
          </w:p>
        </w:tc>
        <w:tc>
          <w:tcPr>
            <w:tcW w:w="3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left"/>
              <w:rPr>
                <w:rFonts w:ascii="宋体" w:eastAsia="宋体" w:hAnsi="宋体" w:cs="宋体"/>
                <w:color w:val="555555"/>
                <w:kern w:val="0"/>
                <w:szCs w:val="21"/>
              </w:rPr>
            </w:pPr>
            <w:r w:rsidRPr="002B78BF">
              <w:rPr>
                <w:rFonts w:ascii="宋体" w:eastAsia="宋体" w:hAnsi="宋体" w:cs="宋体" w:hint="eastAsia"/>
                <w:color w:val="555555"/>
                <w:kern w:val="0"/>
                <w:szCs w:val="21"/>
              </w:rPr>
              <w:t>引导孩子笑迎中考，规划美好明天</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117F" w:rsidRPr="002B78BF" w:rsidRDefault="0087117F" w:rsidP="002B78BF">
            <w:pPr>
              <w:widowControl/>
              <w:spacing w:before="100" w:beforeAutospacing="1" w:after="100" w:afterAutospacing="1" w:line="400" w:lineRule="exact"/>
              <w:jc w:val="center"/>
              <w:rPr>
                <w:rFonts w:ascii="宋体" w:eastAsia="宋体" w:hAnsi="宋体" w:cs="宋体"/>
                <w:color w:val="555555"/>
                <w:kern w:val="0"/>
                <w:szCs w:val="21"/>
              </w:rPr>
            </w:pPr>
            <w:r w:rsidRPr="002B78BF">
              <w:rPr>
                <w:rFonts w:ascii="宋体" w:eastAsia="宋体" w:hAnsi="宋体" w:cs="宋体" w:hint="eastAsia"/>
                <w:color w:val="555555"/>
                <w:kern w:val="0"/>
                <w:szCs w:val="21"/>
              </w:rPr>
              <w:t>自学</w:t>
            </w:r>
          </w:p>
        </w:tc>
      </w:tr>
    </w:tbl>
    <w:p w:rsidR="0087117F" w:rsidRPr="002B78BF" w:rsidRDefault="0087117F" w:rsidP="002B78BF">
      <w:pPr>
        <w:widowControl/>
        <w:shd w:val="clear" w:color="auto" w:fill="FFFFFF"/>
        <w:spacing w:before="100" w:beforeAutospacing="1" w:after="100" w:afterAutospacing="1" w:line="400" w:lineRule="exact"/>
        <w:jc w:val="left"/>
        <w:rPr>
          <w:rFonts w:ascii="Arial" w:eastAsia="宋体" w:hAnsi="Arial" w:cs="Arial"/>
          <w:color w:val="000000"/>
          <w:kern w:val="0"/>
          <w:szCs w:val="21"/>
        </w:rPr>
      </w:pPr>
      <w:r w:rsidRPr="002B78BF">
        <w:rPr>
          <w:rFonts w:ascii="仿宋_GB2312" w:eastAsia="仿宋_GB2312" w:hAnsi="Arial" w:cs="Arial" w:hint="eastAsia"/>
          <w:color w:val="000000"/>
          <w:kern w:val="0"/>
          <w:szCs w:val="21"/>
        </w:rPr>
        <w:t>注：面授时间由各校根据实际情况自定。</w:t>
      </w:r>
    </w:p>
    <w:sectPr w:rsidR="0087117F" w:rsidRPr="002B78BF" w:rsidSect="00FB5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118" w:rsidRDefault="00E32118" w:rsidP="00323E78">
      <w:r>
        <w:separator/>
      </w:r>
    </w:p>
  </w:endnote>
  <w:endnote w:type="continuationSeparator" w:id="1">
    <w:p w:rsidR="00E32118" w:rsidRDefault="00E32118" w:rsidP="00323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118" w:rsidRDefault="00E32118" w:rsidP="00323E78">
      <w:r>
        <w:separator/>
      </w:r>
    </w:p>
  </w:footnote>
  <w:footnote w:type="continuationSeparator" w:id="1">
    <w:p w:rsidR="00E32118" w:rsidRDefault="00E32118" w:rsidP="00323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17F"/>
    <w:rsid w:val="0023731A"/>
    <w:rsid w:val="002B78BF"/>
    <w:rsid w:val="00323E78"/>
    <w:rsid w:val="003D1559"/>
    <w:rsid w:val="003F6E21"/>
    <w:rsid w:val="00424AB7"/>
    <w:rsid w:val="004A33D2"/>
    <w:rsid w:val="00505A53"/>
    <w:rsid w:val="00587770"/>
    <w:rsid w:val="0066679E"/>
    <w:rsid w:val="00726B20"/>
    <w:rsid w:val="0087117F"/>
    <w:rsid w:val="008F484F"/>
    <w:rsid w:val="00AD54F6"/>
    <w:rsid w:val="00AD55E6"/>
    <w:rsid w:val="00DA7B30"/>
    <w:rsid w:val="00E32118"/>
    <w:rsid w:val="00E535A0"/>
    <w:rsid w:val="00F00917"/>
    <w:rsid w:val="00F10905"/>
    <w:rsid w:val="00FB59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E78"/>
    <w:rPr>
      <w:sz w:val="18"/>
      <w:szCs w:val="18"/>
    </w:rPr>
  </w:style>
  <w:style w:type="paragraph" w:styleId="a4">
    <w:name w:val="footer"/>
    <w:basedOn w:val="a"/>
    <w:link w:val="Char0"/>
    <w:uiPriority w:val="99"/>
    <w:unhideWhenUsed/>
    <w:rsid w:val="00323E78"/>
    <w:pPr>
      <w:tabs>
        <w:tab w:val="center" w:pos="4153"/>
        <w:tab w:val="right" w:pos="8306"/>
      </w:tabs>
      <w:snapToGrid w:val="0"/>
      <w:jc w:val="left"/>
    </w:pPr>
    <w:rPr>
      <w:sz w:val="18"/>
      <w:szCs w:val="18"/>
    </w:rPr>
  </w:style>
  <w:style w:type="character" w:customStyle="1" w:styleId="Char0">
    <w:name w:val="页脚 Char"/>
    <w:basedOn w:val="a0"/>
    <w:link w:val="a4"/>
    <w:uiPriority w:val="99"/>
    <w:rsid w:val="00323E78"/>
    <w:rPr>
      <w:sz w:val="18"/>
      <w:szCs w:val="18"/>
    </w:rPr>
  </w:style>
  <w:style w:type="paragraph" w:styleId="a5">
    <w:name w:val="Balloon Text"/>
    <w:basedOn w:val="a"/>
    <w:link w:val="Char1"/>
    <w:uiPriority w:val="99"/>
    <w:semiHidden/>
    <w:unhideWhenUsed/>
    <w:rsid w:val="003D1559"/>
    <w:rPr>
      <w:sz w:val="18"/>
      <w:szCs w:val="18"/>
    </w:rPr>
  </w:style>
  <w:style w:type="character" w:customStyle="1" w:styleId="Char1">
    <w:name w:val="批注框文本 Char"/>
    <w:basedOn w:val="a0"/>
    <w:link w:val="a5"/>
    <w:uiPriority w:val="99"/>
    <w:semiHidden/>
    <w:rsid w:val="003D1559"/>
    <w:rPr>
      <w:sz w:val="18"/>
      <w:szCs w:val="18"/>
    </w:rPr>
  </w:style>
</w:styles>
</file>

<file path=word/webSettings.xml><?xml version="1.0" encoding="utf-8"?>
<w:webSettings xmlns:r="http://schemas.openxmlformats.org/officeDocument/2006/relationships" xmlns:w="http://schemas.openxmlformats.org/wordprocessingml/2006/main">
  <w:divs>
    <w:div w:id="759183387">
      <w:bodyDiv w:val="1"/>
      <w:marLeft w:val="0"/>
      <w:marRight w:val="0"/>
      <w:marTop w:val="0"/>
      <w:marBottom w:val="0"/>
      <w:divBdr>
        <w:top w:val="none" w:sz="0" w:space="0" w:color="auto"/>
        <w:left w:val="none" w:sz="0" w:space="0" w:color="auto"/>
        <w:bottom w:val="none" w:sz="0" w:space="0" w:color="auto"/>
        <w:right w:val="none" w:sz="0" w:space="0" w:color="auto"/>
      </w:divBdr>
      <w:divsChild>
        <w:div w:id="1733307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16</cp:revision>
  <cp:lastPrinted>2022-06-07T02:41:00Z</cp:lastPrinted>
  <dcterms:created xsi:type="dcterms:W3CDTF">2019-01-02T06:16:00Z</dcterms:created>
  <dcterms:modified xsi:type="dcterms:W3CDTF">2022-06-07T02:43:00Z</dcterms:modified>
</cp:coreProperties>
</file>